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25F" w:rsidRDefault="002901E3">
      <w:pPr>
        <w:pStyle w:val="normal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Перспективный план организованной деятельности на 2024-2025 учебный год</w:t>
      </w:r>
    </w:p>
    <w:p w:rsidR="00C1425F" w:rsidRDefault="002901E3">
      <w:pPr>
        <w:pStyle w:val="normal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на основе Типового учебного плана дошкольного воспитания и обучения и Типовых учебных программ дошкольного воспитания и обучения</w:t>
      </w:r>
    </w:p>
    <w:p w:rsidR="00C1425F" w:rsidRDefault="002901E3">
      <w:pPr>
        <w:pStyle w:val="normal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</w:t>
      </w:r>
    </w:p>
    <w:p w:rsidR="00C1425F" w:rsidRDefault="002901E3">
      <w:pPr>
        <w:pStyle w:val="normal"/>
        <w:spacing w:line="240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Учреждение образования  (детский сад / мини-центр, класс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предшкольной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подготовки)____________________</w:t>
      </w:r>
    </w:p>
    <w:p w:rsidR="00C1425F" w:rsidRDefault="002901E3">
      <w:pPr>
        <w:pStyle w:val="normal"/>
        <w:spacing w:line="240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Группа: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предшкольная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группа</w:t>
      </w:r>
    </w:p>
    <w:p w:rsidR="00C1425F" w:rsidRDefault="002901E3">
      <w:pPr>
        <w:pStyle w:val="normal"/>
        <w:spacing w:line="240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Возраст детей: дети 5-и лет</w:t>
      </w:r>
    </w:p>
    <w:p w:rsidR="00C1425F" w:rsidRDefault="002901E3">
      <w:pPr>
        <w:pStyle w:val="normal"/>
        <w:spacing w:line="240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Период составления плана: май, 2024 - 2025 учебный год.</w:t>
      </w:r>
    </w:p>
    <w:p w:rsidR="00C1425F" w:rsidRDefault="00C1425F">
      <w:pPr>
        <w:pStyle w:val="normal"/>
      </w:pPr>
    </w:p>
    <w:tbl>
      <w:tblPr>
        <w:tblStyle w:val="a5"/>
        <w:tblW w:w="139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1305"/>
        <w:gridCol w:w="2775"/>
        <w:gridCol w:w="9825"/>
      </w:tblGrid>
      <w:tr w:rsidR="00C1425F">
        <w:tc>
          <w:tcPr>
            <w:tcW w:w="13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425F" w:rsidRDefault="002901E3">
            <w:pPr>
              <w:pStyle w:val="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Месяц</w:t>
            </w:r>
          </w:p>
        </w:tc>
        <w:tc>
          <w:tcPr>
            <w:tcW w:w="277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C1425F" w:rsidRDefault="002901E3">
            <w:pPr>
              <w:pStyle w:val="normal"/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98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C1425F" w:rsidRDefault="002901E3">
            <w:pPr>
              <w:pStyle w:val="normal"/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Задачи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организованной деятельности</w:t>
            </w:r>
          </w:p>
        </w:tc>
      </w:tr>
      <w:tr w:rsidR="00C1425F">
        <w:tc>
          <w:tcPr>
            <w:tcW w:w="130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77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982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Основные движения.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Ходьба: ходить на пятках, на носочках, на внутренней стороне стопы, с высоким подниманием колен; мелким и широким шагом, в колонне по одному; ходить с высоким подниманием коленей; ходить маленькими и большими шагами, поднимая колени; бегать парами в один 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яд; ходить в чередовании с бегом, с изменением темпа, координация движений рук и ног;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вращаться в паре, сохраняя равновесие.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Равновесие: ходить в прямом направлении по ограниченной поверхности; ходить, перешагивая через надувные мячи, положив руки на пояс;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ходить по приподнятому предмету; ходить и бегать по горизонтальному бревну, выполняя "ласточку" (стояние на одной ноге, вторая вытянута назад, горизонтально полу, руки разведены в стороны, спина прямая); ходить по наклонному бревну; ходить по гимнастическ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ой скамейке боковым шагом, присаживаясь, останавливаясь 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середине скамьи.</w:t>
            </w:r>
            <w:proofErr w:type="gramEnd"/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Бег: бегать на носках; с высоким подниманием колен, в колонне по одному, с перешагиванием через предметы, "змейкой" между расставленными в одну линию предметами; бегать по ребристой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доске в среднем темпе один за другим; бегать 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ускроением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змейкой.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Ползание, лазанье: ползать между перекладинами; ползать по ребристой доске; перелезать через бревно; группироваться при прохождении под дугой.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Прыжки: прыгать на месте на двух ногах (10 пр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ыжков 2-3 раза в чередовании с ходьбой); на двух ногах, с продвижением вперед на расстояние 2- 3 метра; прыгать в высоту с разбега; прыгать через скакалку на двух ногах; прыгать в разных условиях в известных позах, сохраняя равновесие; прыгать на правой но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 (по 3 раза), затем на левой ноге с поворотом на 180 градусов; прыгать в длину с места.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Катание, метание, ловля, бросание: катать мячи, обручи друг другу между предметами; метать предметы в вертикальную цель с расстояния 5 метров; бросать мяч друг другу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двумя руками от груди; бросать мяча друг другу снизу и ловля его (на расстоянии 1,5 метра), перебрасывать мяч двумя руками из-за головы через препятствия (с расстояния 2 метра);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бросать мяч вверх, ловить его двумя руками (3-4 раза подряд).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Построение, пере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строение: строиться в колонну по одному, в шеренгу, круг; перестраиваться в звенья по два, три, соблюдая дистанцию между собой; равнение по ориентирам; поворачиваться на месте направо, налево; знания об особенностях строения тела человека; упражнять в умен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ии подавать рапорты, слышать, принимать команды.</w:t>
            </w:r>
            <w:proofErr w:type="gramEnd"/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Общеразвивающие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упражнения.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с предметами: лентами, скакалками, обручами, мячами, флажками; без предметов.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рук и плечевого пояса: стоя, выполнить два круга лентами в прямых руках; стоя, поочередные вращения руками вперед - назад; стоя, скакалка внизу перед собой, шаг вправо (влево), поднять руки, скакалку за голову, натянуть на лопатках; стоя, ск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акалка внизу, поднять скакалку вверх, отставить правую (левую) ногу назад, поставить на носок;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стоя, флажки внизу, поднять правую руку вверх, левую - в левую в сторону; стоя, флажки внизу; шаг вправо правой (влево левой) ногой, выполнить двумя вытянутыми 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уками круг вправо (влево);</w:t>
            </w:r>
            <w:proofErr w:type="gramEnd"/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туловища: сидя, ноги широко расставлены, ленты в руках, в опоре за спиной, наклоны к ногам, касаясь носков; стоя, скакалка внизу, вытянуть руки вперед, повернуть туловище вправо (влево); сидя, скакалка в поднятых руках, наклониться, запрокин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уть на стопы ног, натянуть;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сидя на коленях, положить флажки на плечи, встать на колени, флажки вперед, поворот туловища вправо (влево), правая (левая) рука назад, левая (правая) - на месте; сидя на полу, флажки на плечах, наклониться вперед, дотронуться 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осков палочками от флажков;</w:t>
            </w:r>
            <w:proofErr w:type="gramEnd"/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на пресс: сидя на полу, упираясь руками назад; выполнение "угла" ногами с положения вытянутых, согнутых ног; лежа на животе, скакалка за головой, вытянуть руки над головой, параллельно полу, ноги, носки вытянуть; лежа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спине, флажки вдоль туловища, руки поднять над головой через стороны (вдоль пола), поднять правую (левую) ногу;</w:t>
            </w:r>
            <w:proofErr w:type="gramEnd"/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Упражнения для ног: стоя, руки на поясе, присесть, руки вытянуть вперед; выполнение "ласточки"; стоя, положить флажки на плечи, присесть, ру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 вытянуть вперед; сидя на коленях, вытянуть руки со скакалкой, встать на колени, опуститься в правую (левую) сторону;</w:t>
            </w:r>
            <w:proofErr w:type="gramEnd"/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Спортивные упражнения.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Поддерживать желание заниматься физкультурой, спортивными упражнениями (на велосипеде, самокате). Закреплять прав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ила техники безопасности и правила поведения в спортивном зале, на спортивной площадке.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Плавание (при наличии бассейна). Двигать ногами (вверх и вниз) сидя и лежа в воде на мелком месте. Ходить по дну на руках вперед и назад (ноги вытянуты горизонтально).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Элементы баскетбола. Перебрасывать мяч друг другу двумя руками от груди.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Плавание. Отрабатывать упражнения по плаванию (при наличии бассейна).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Подвижные игры.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Продолжать учить детей самостоятельно организовывать знакомые подвижные игры, проявляя инициативу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творчество.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"Угадай и промолчи", "Попади точно в цель" (метание в цель), "Легко преодолеваем препятствия"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перелезание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ходьба "змейкой"), "Перетяни канат", "Эстафета" (ползание между рейками лестницы, ходьба по гимнастической скамейке, прыжки в высоту)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"Кот и мышь"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пробегание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"дугу", бег 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увертыванием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), "Посоревнуемся" (ходьба приставным шагом с мешочком на голове вдоль веревки, прыжок из обруча в обруч на двух ногах), "Летит - не летит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Брось и поймай" (бросание, ловля мяча), "Передача мяча из 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етки", "Прокати мяч" (прокатывание мяча), "Держи обруч" (катание обруча), "Вода из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ручья" (прыжки через обручи), "Гусеницы"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подлезание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под дугу).</w:t>
            </w:r>
            <w:proofErr w:type="gramEnd"/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Воспитывать у детей стремление участвовать в играх с элементами соревнования, играх-эстафетах.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"Ақ сандық - 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өк сандық",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Хан-талапай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суйек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"Волк"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Каскулак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тастамак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!", "Коршун и курица", "Хромая уточка", "Кто снайпер?", "Не урони мяч", "Прыжок к флажку", "Уголки", "Пустое место", "Раз, два, три...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Беги!", "Кто сильнее?", "Краски", "Перебежки",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Ловишки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"Чай-чай-выручай", "Гори, гори ясно", "Кошки-мышки", "Лягушки и цапли", "Рыбаки и рыбки", "Собака и воробьи", "Великаны и гномы".</w:t>
            </w:r>
            <w:proofErr w:type="gramEnd"/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Самостоятельная двигательная активность.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навыки организации соревнований со сверстниками, подчинени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 их правилам.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усвоенные двигательные умения и навыки во время прогулки весной, умение правильно оборудовать место прогулки.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Формирование здорового образа жизни.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Закреплять представления о важнейших компонентах здорового образа жизни: здор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овом питании, движении, сне и бодрствовании, солнце, воздухе, воде, факторах, наносящих вред здоровью (перегревание, неэффективное одевание по сезону).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Развивать умение описывать свое настроение. Знакомить детей с возможностями здорового человека (закалива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ние, виды массажей), сформировать у них потребность в здоровом образе жизни.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Культурно-гигиенические навыки.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Совершенствовать навыки культуры поведения за столом, свободного пользования столовыми приборами, навыки пользования индивидуальными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предметами гиг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иены.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навыки личной гигиены, развивать самоконтроль, осознанность, взаимовыручку при выполнении и соблюдении правил гигиенических процедур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."</w:t>
            </w:r>
            <w:proofErr w:type="gramEnd"/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Навыки самообслуживания.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навыки по самообслуживанию и уходу за своей верхней одеж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дой (вывешивание, сушка, очистка), групповой одеждой (подтягивание,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заправление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застегивание, выправка перед зеркалом), умение выполнять посильные трудовые поручения (на игровой площадке, по группе), обязанности дежурных по столовой, подготовке к видам 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ганизованной деятельности.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навыки соблюдения правил гигиены в общественных местах.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Оздоровительно-закаливающие мероприятия.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умение самостоятельно выполнять закаливающие мероприятия по показу, инструкции, по памяти; отрабатывать навыки 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ыполнения комплекса утренней гимнастики, развивать привычку соблюдать осанку, желание укреплять пятки ног; учитывать здоровье детей, уровень адаптации к воздействиям закаливающих средств.</w:t>
            </w:r>
          </w:p>
        </w:tc>
      </w:tr>
      <w:tr w:rsidR="00C1425F">
        <w:tc>
          <w:tcPr>
            <w:tcW w:w="130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425F" w:rsidRDefault="00C1425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речи</w:t>
            </w:r>
          </w:p>
        </w:tc>
        <w:tc>
          <w:tcPr>
            <w:tcW w:w="98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Звуковая культура речи. Закрепить умение правильно, отчетливо произносить звуки, обучать умению различать на слух и отчетливо произносить сходные по артикуляции и звучанию согласные звуки: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ж (шмель - жук).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Формировать навыки определения местоположения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звуков в слове (начало, середина, конец), развивать фонематический слух. Выполнять артикуляционные упражнения ("Чья песенка?").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Словарный запас. Обогащать словарный запас детей существительными обозначающими предметы бытового окружения,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прилагательными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хар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актеризующими свойства и качества предметов.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Использовать в речи многозначные слова (насекомое бабочка, галстук-бабочка; цвет радуги, цветок), слова-синонимы и антонимы ("Какой?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Какая?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Какое?", "Скажи наоборот"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), уметь подбирать признаки, действия к предмету и предметы к заданному действию ("Кто, что делает?", "Кто (что) как передвигается?").</w:t>
            </w:r>
            <w:proofErr w:type="gramEnd"/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умение правильно использовать существительные и обобщающие слова (насекомые, транспорт, цветы, весенние явления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природы).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Побуждать детей играть вместе, дружно, радоваться друг другу, заботиться друг о друге.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Грамматический строй речи. Совершенствовать умение согласовывать слова в предложениях: существительные с числительными и прилагательные с существительными.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звивать умения образовывать и употреблять однокоренные слова (цвет), глаголы с приставками, использовать формы речевого этикета; употреблять простые и сложные предложения.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Связная речь. Совершенствовать умение внимательно слушать собеседника, самостоятельн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ого вести диалог, правильно задавать вопросы, давать полные ответы.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умения правильно излагать основную мысль, связно строить монолог, последовательно пересказывать рассказ.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Развивать умение правильно подбирать слова при рассказе о защитниках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ечества, о насекомых, о весенних цветах, о детских забавах по сюжетным картинам, о наблюдаемых объектах, явлениях природы весной.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("Заучивание стихотворения "9 Мая 1945 года" Т.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Молдагалиева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"Чудесные цветы", "Беседа "Труд людей весной"", "Скоро лето!")</w:t>
            </w:r>
          </w:p>
          <w:p w:rsidR="00C1425F" w:rsidRDefault="002901E3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Творческая речевая деятельность.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творческое повествование: составлять взаимосвязанный последовательный сюжет, начатый товарищами о походе на природу, об известном сказочном героев.</w:t>
            </w:r>
            <w:proofErr w:type="gramEnd"/>
          </w:p>
        </w:tc>
      </w:tr>
      <w:tr w:rsidR="00C1425F">
        <w:tc>
          <w:tcPr>
            <w:tcW w:w="130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425F" w:rsidRDefault="00C1425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C1425F" w:rsidRDefault="002901E3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Художественная литература</w:t>
            </w:r>
          </w:p>
        </w:tc>
        <w:tc>
          <w:tcPr>
            <w:tcW w:w="98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Приобщать детей к доступным художественным произведениям, фольклору и миру театра; развивать интерес к книге.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Способствовать эмоциональному восприятию литературных произведений, понимать их содержание, жанры, оценивать поступки героев произведения.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нствовать умение пересказывать эмоционально, логически содержание произведения, сохраняя последовательность сюжета, развивать диалогическую речь.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Рассказывать стихотворение наизусть, выразительно, с интонацией. Развивать умение выполнять свою роль в постан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овке выразительно, самостоятельно.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умение делиться с другими сверстниками и взрослыми информацией, впечатлениями на самостоятельно предлагаемые темы. Развивать умение рассказывать считалки и скороговорки, разгадывать загадки (о природных явлениях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весной, о цветах, о труде человека).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инициативу в самостоятельном выборе роли.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(А.Твардовский "Рассказ танкиста", "В.Катаев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Цветик-семицветик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"Три арбузных семечка" (узбекская сказка), "Лето к нам пришло!"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Е.Трутнева)</w:t>
            </w:r>
            <w:proofErr w:type="gramEnd"/>
          </w:p>
          <w:p w:rsidR="00C1425F" w:rsidRDefault="002901E3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("Казахская народная ска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зка "Два петуха"", "Пересказ М.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Турежанова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"Маленький садовод", выразительное чтение стихотворений И.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Алтынсарина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"Лето", Абай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Кунанбаева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"Будь разборчив в пути своем")</w:t>
            </w:r>
          </w:p>
        </w:tc>
      </w:tr>
      <w:tr w:rsidR="00C1425F">
        <w:tc>
          <w:tcPr>
            <w:tcW w:w="130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425F" w:rsidRDefault="00C1425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C1425F" w:rsidRDefault="002901E3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Основы грамоты</w:t>
            </w:r>
          </w:p>
        </w:tc>
        <w:tc>
          <w:tcPr>
            <w:tcW w:w="98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Обобщать знания о звуке, слоге, слове; развивать осознанное восприятие слов, их значения.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Закреплять умения делить слова на слоги, определять их количество и порядок, умение составлять предложение к предложенному слову, производить звуковой анализ слов, оп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ределять порядок гласных и согласных звуков в слове, навыки штриховки силуэтов, письма простых разнообразных линий.</w:t>
            </w:r>
          </w:p>
          <w:p w:rsidR="00C1425F" w:rsidRDefault="002901E3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(Темы на знакомство и закрепление представлений о звуках, словах, предложениях, звуковом составе слов; "Где спрятался звук?", "Соедини звуки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", "Что изменилось?", "Цепочка слов", "Упрямые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Звуковички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"Пары слов", "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Определи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где находится звук", "Волшебные превращения").</w:t>
            </w:r>
          </w:p>
        </w:tc>
      </w:tr>
      <w:tr w:rsidR="00C1425F">
        <w:tc>
          <w:tcPr>
            <w:tcW w:w="130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425F" w:rsidRDefault="00C1425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98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Звуковая культура речи. Обучать умению правильно произносить и запоминать слова на казахском языке, употреблять эти слова; произносить специфические звуки казахского языка.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Продолжить развивать речевой и артикуляционный аппараты, дыхание и четкую дикцию.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ұстарту, сөздердегі дыбыстардың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табу) мен әрпі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ә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іптер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саяхат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", "Қызықты әріптер", "Сиқырлы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әріптер")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Словарный запас. Формировать навыки произношения и понимания названий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весенних явлений, насекомых, птиц, цветов.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понимать и произносить слова, обозначающие признаки предметов, действия с предметами и употреблять их в разговорной речи.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Закреп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ить прямой и обратный счет до 10-ти.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Грамматический строй речи. Обучать умению понимать и употреблять слова и предложения на казахском языке.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("Әскери қызмет.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Халық аузындағы "Үш батыр"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", "Г.Х.Андерсеннің "Түймеқыз"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", "Көктемгі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егі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"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Құмырсқа"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мәнерлеп оқу",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".)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Связная речь. Обучать умению задавать простые вопросы и отвечать на них простыми предложениями, принимать участие в диалоге. ("Гүлдерді аялайық", "Көктемгі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егі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")</w:t>
            </w:r>
          </w:p>
          <w:p w:rsidR="00C1425F" w:rsidRDefault="002901E3">
            <w:pPr>
              <w:pStyle w:val="normal"/>
              <w:widowControl w:val="0"/>
              <w:rPr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ать умения произносить слова, необходимые для общения с окружающими людьми (Сәлеметсіз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болыңыз!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Рақмет!), составлять короткие рассказы о знакомых предметах, событиях (по картинкам) по образцу педагога.</w:t>
            </w:r>
            <w:proofErr w:type="gramEnd"/>
          </w:p>
        </w:tc>
      </w:tr>
      <w:tr w:rsidR="00C1425F">
        <w:tc>
          <w:tcPr>
            <w:tcW w:w="130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425F" w:rsidRDefault="00C1425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Основы математики</w:t>
            </w:r>
          </w:p>
        </w:tc>
        <w:tc>
          <w:tcPr>
            <w:tcW w:w="98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Множество. Закреплять создавать множества (группы предметов) из разных по качеству элементов (предметов разного цвета, размера, формы); определять большую (меньшую) часть множества или их равенство (на ощупь).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 и счет. Упражнять в прямом и обратн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ом счете в пределах 10-ти, закреплять на наглядной основе умение образовывать числа 6, 7, 8, 9, 10, с цифрами от 0 до 9. ("Ориентирование лестницы чисел", "Какая цифра потеряна?", "Волшебные цифры")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Закреплять умению различать вопросы "Сколько?", "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Который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 ("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Какой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?") и правильно отвечать на них. ("Расставим флаги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по-порядку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"Животные загадывают нам свои загадки", "Сколько всего?".)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Сравнивать рядом стоящие числа в пределах 10-ти на основе сравнения конкретных множеств; получать равенство из неравенства 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неравенство из равенства), добавляя к меньшему количеству один предмет или убирая из большего количества один предмет.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Обобщать представление о равенстве, обучать умению определять равное количество разных предметов в группах, правильно обобщать числовые 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начения на основе счета (на ощупь) и сравнения групп.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("Игра в зависимости от состава числа.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"Поселись в своей квартире").</w:t>
            </w:r>
            <w:proofErr w:type="gramEnd"/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Величина. Развивать и закреплять умение определять величину предметов (5 и более), располагать предметы по величине в порядке возраст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ания и убывания. Использовать в речи математические термины, отражающие отношения между предметами по величине.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Закреплять умение сравнивать предметы по различным признакам (цвет, форма, размер) с помощью условной мерки, визуально, используя методы наложен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ия и приложения, методом экспериментирования. ("В какую сторону полетели?" (условная мерка), "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Тяжелый-легкий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"Посев картофеля")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Геометрические фигуры.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Упражнять в умении различать и правильно называть геометрические фигуры (круг, овал, треугольник, квадр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ат, прямоугольник) и тела (шар, куб, цилиндр).</w:t>
            </w:r>
            <w:proofErr w:type="gramEnd"/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Развивать познавательно-исследовательский интерес, мышление, умение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понимать, что делать, как делать при решении поставленной задачи, самостоятельно исследовать предметы сложной формы, находить в окружающей ср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еде предметы, сходные с геометрическими фигурами, определять их формы. ("Группировка фигур", "Геометрические деревья",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Танграм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").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Ориентировка в пространстве.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Закрепление пространственных представлений: располагать предметы в пространстве (слева, справа)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("Кто (что) где находится?"); направлять движение: слева направо, справа - налево, вперед, назад, в том же направлении ("Куда пойдешь, то найдешь?", "Соблюдай законы природы"; "Тот, кто идет правильно, найдет эти игрушки", "Найди дорогу").</w:t>
            </w:r>
            <w:proofErr w:type="gramEnd"/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бозначать в речи положение того или иного предмета по отношению к другому предмету. Закреплять умения ориентироваться на листе бумаги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"Проложим дорогу к цветнику на участке", "Поместите животных", "В какую сторону полетели?" (условная мерка)).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Ориентиров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 во времени. Закреплять знания о последовательности различных событий, дней недели.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умение определять временную последовательность смены суток ("вчера", "сегодня", "завтра"), событий "сначала – потом", "было – есть – будет", "раньше – позже".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"Дни недели", "Времена года", "Когда это произойдет?")</w:t>
            </w:r>
          </w:p>
          <w:p w:rsidR="00C1425F" w:rsidRDefault="002901E3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умение рисовать точки, узоры, чертить прямые и наклонные палочки, кривые и ломаные линии в тетрадях в клеточку.</w:t>
            </w:r>
          </w:p>
        </w:tc>
      </w:tr>
      <w:tr w:rsidR="00C1425F">
        <w:tc>
          <w:tcPr>
            <w:tcW w:w="130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425F" w:rsidRDefault="00C1425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98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Ребенок, его семья, дом. Закреплять умение быть уверенным в своих силах и возможностях; предлагать свою помощь, просить у других, организовывать товарищей к посильному труду, планировать посильный труд на участке.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Вырабатывать навыки самостоятельной органи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зации той или иной деятельности (игровой, трудовой, творческой) со сверстниками по договоренности, навыки брать на себя ответственность за ведущую или роль участника процесса; проявлять волю, быть осознанным в действиях и поступках.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Воспитывать у детей жел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ание уважать старших, заботиться о младших, быть полезным обществу (помощь в оформлении игровых уголков, музыкального, спортивного залов для праздников; помощь в сборе игрушек, уборке участка детей младшей группы).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Предметный мир. Закреплять представления о предметах, их признаках и назначении, умение самостоятельно (индивидуально либо в команде) определять качества и их свойства, используя эксперимент, личный опыт, информацию из источника (родители, взрослые, товари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щи).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умение свободно ориентироваться в помещении, на участке детского сада.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Транспорт, средства связи. Знать виды специальных транспортных средств, их оснащение для выполнения определенного вида работ.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Приобщение к труду. Развивать предста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вления о людях разных профессий: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"Магазин одежды" (продавца одежды), "Мастерская по пошиву одежды" (дизайнер, закройщик одежды, портной, ткач, гладильщик), "Природный заповедник" (лесника, охотник, лесоруб, ветеринарного врача), "Цирк" (клоун, гимнастка, ф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окусник, жонглер, дрессировщик животных), "Супермаркет", "Кулинария" (повар, официант, кассир), "Театр" (режиссер, декоратор, гример, костюмер,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светоустановщик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актер, гардеробщик), "Оркестр" (дирижер,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музыкант (на скрипке, на домбре, на барабане, на гитар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е, на клавишах (фортепиано), на трубе, на саксофоне)), "Школа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 (учитель), "Детский сад" (воспитатель, помощник воспитателя, повар, прачка, дворник).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Расширять представления о весеннем труде взрослых в саду, на огороде ("Пересаживание цветов астры"), обобща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ть знания о разнообразии труда человека ("Труд украшает человека").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осознанное отношение к окружающим предметам, среде, как результате труда человека; вырабатывать желание с радостью включаться в посильные трудовые обязанности, иметь устойчивую 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ривычку: дежурство по столовой, по организованной деятельности, уход за растениями, обитателями живого уголка, помощь в уборке, очистке игрового участка, помощь в сборе игрушек, инвентаря, учебного материала, в сушке одежды, обуви.</w:t>
            </w:r>
            <w:proofErr w:type="gramEnd"/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Помочь в понимании важно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сти доводить начатое дело до конца, важности качества труда, как позитивного события; развивать желание брать положительный пример с труда родителей, взрослых, рассказывать о них.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Нравственное и патриотическое воспитание.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умение ценить свои посту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пки и поступки других людей, быть ответственным, справедливыми к окружающим, уважать старших, заботиться о младших.</w:t>
            </w:r>
            <w:proofErr w:type="gramEnd"/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инициировать национальную игру со сверстниками; знать о праздниках День народного единства, День защитников Отечества, проявл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ять уважение к государственным символам Казахстана, уважать традиции и обычаи казахского и других народов Казахстана, проявлять уважение к ценностям казахского народа.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Понимать значение живой и неживой природы, достопримечательностей, исторических мест и 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ультурного наследия Казахстана.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Обогащать представление о столице Астана, названиях городов и сел республики, их достопримечательностях, особенностях жизни села и города.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Правила дорожного движения. Закреплять навыки безопасного поведения на дорогах, знани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 об элементах дороги (проезжая часть, пешеходный переход, тротуар, дорожка для велосипедов) о движении транспорта, о работе светофора, о дорожных знаках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Уточнять правила дорожного движения, правила передвижения пешеходов и велосипедистов, развивать желани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 осознанно выполнять их.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Ознакомление с природой.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Расширять знания о явлениях живой и неживой природы весной (вода, воздух, солнце, облака, ветер, дождь, гроза) ("Виды дождей", "Свойства воздуха", "Горы");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способствовать развитию понимания их взаимодейств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ия, устанавливать причинно-следственные связи между природными явлениями (сезон конца весны — растительность цветет — труд людей, расчистка огорода, сада от прошлогоднего растительного сора, опадания соцветий растений, побелка стволов деревьев, посадка 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рода), понимать значения воды, солнца, растений для жизни человека, животных (цветение, появление насекомых-вредителей).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("Богатства Казахстана")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исследовательское поведение: наблюдать, анализировать, сравнивать, различать характерные признаки пр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едметов и явлений в процессе знакомства с природой (солнце, ветер, дождь, гроза, тополиный пух, цветение кустарников, появление разнообразных цветов, подсохшая почва, песок).</w:t>
            </w:r>
            <w:proofErr w:type="gramEnd"/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Растительный мир. Расширять представления детей о многообразии родной природы вес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ной: цветущие деревья, кустарники; соцветия тополя, березы, ясеня, вяза; цветы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"В мире цветов"). Знакомить с понятиями "парк", "аллея".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Вырабатывать навыки ведения исследовательских наблюдений за растениями как живых существ и разделять причинно-следстве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нные связи: дышат листьями, стеблем (стволом), корнями; "чувствуют" приход холода, солнечную или пасмурную погоду.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Продолжать знакомить со способами ухода за растениями в соответствии с их потребностями: полив, рыхление, удаление пыли с листовой пластины,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прополка, опрыскивание (герань,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сансевиерия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аспарагус).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Животный мир.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Расширять представления о жизни насекомых, развивать умение выделять и характеризовать особенности внешнего вида и образа жизни (личинки, куколки, гусеницы, жуки, бабочки) ("Мир насеком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ых"), различать и называть перелетных птиц (третьей волны прилета: ласточки, жаворонки, кукушки, дрозды).</w:t>
            </w:r>
            <w:proofErr w:type="gramEnd"/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Наблюдать за признаками животных как живых существ и разделять причинно-следственные связи: вторая волна птиц водоплавающие, водоемы наполнены насеком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ыми, земноводными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proofErr w:type="gramEnd"/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Освоение детьми общепринятых правил и норм поведения, безопасности).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Обобщать элементарные экологические представления о человеке, как части природы, ее защитнике; способствовать развитию понимания о значении солнца и воздуха в жизни че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ловека, животных и растений (весной).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Закреплять правила поведения в общественных местах, побуждать к их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осознанному соблюдению, обсуждать нестандартные поступки, выполнять обязанности в группе детского сада, дома (дежурства, трудовые семейные традиции).</w:t>
            </w:r>
          </w:p>
          <w:p w:rsidR="00C1425F" w:rsidRDefault="002901E3">
            <w:pPr>
              <w:pStyle w:val="normal"/>
              <w:widowControl w:val="0"/>
              <w:rPr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ладеть правилами поведения в окружающем мире, в природе весной (не заходить в лужи, одеваться по сезону, погоде, не подходить к животным, птицам, насекомым на улице, заниматься спортом при руководстве взрослых); соблюдать правила безопасности собственной ж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изни (не разговаривать, не играть с незнакомыми людьми, не садиться в чужие машины, не выполнять просьбы посторонних людей следовать за ним).</w:t>
            </w:r>
            <w:proofErr w:type="gramEnd"/>
          </w:p>
        </w:tc>
      </w:tr>
      <w:tr w:rsidR="00C1425F">
        <w:tc>
          <w:tcPr>
            <w:tcW w:w="130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425F" w:rsidRDefault="00C1425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Конструирование</w:t>
            </w:r>
          </w:p>
        </w:tc>
        <w:tc>
          <w:tcPr>
            <w:tcW w:w="98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Конструирование из строительных материалов, деталей конструктора.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Совершенствовать умение строить конструкции по словесному описанию, на предложенную тему совместно со сверстниками. ("Подарок защитникам Отечества", "История моряка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Габита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")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Закреплять умения преобразовывать плоскостной материал в объемные формы, используя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способы конструирования из бумаги ("Изящная бабочка", "Комнатное растение-фиалка").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творческое мышление и воображение, конструктивные, аналитические навыки, самостоятельность, творчество, инициативу.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Отрабатывать умения работать по готовой выкройке, несложному чертежу, использования ножницы для надрезов и вырезывания по контуру.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навыки планирования своей деятельности при работе с природным и бросовым материалом, уметь работать целенапр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авленно, проявляя самостоятельность и творчество.</w:t>
            </w:r>
          </w:p>
          <w:p w:rsidR="00C1425F" w:rsidRDefault="002901E3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Строить из песка постройки.</w:t>
            </w:r>
          </w:p>
        </w:tc>
      </w:tr>
      <w:tr w:rsidR="00C1425F">
        <w:tc>
          <w:tcPr>
            <w:tcW w:w="130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425F" w:rsidRDefault="00C1425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C1425F" w:rsidRDefault="002901E3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Рисование</w:t>
            </w:r>
          </w:p>
        </w:tc>
        <w:tc>
          <w:tcPr>
            <w:tcW w:w="98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умение передавать в рисунке персонажей сказок с характерными им особенностями, пространственные отношения между ними. ("Всадник на лошади")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Закреплять умение выразительно передавать основную форму, пропорции предметов и их частей целого образа человека, опираясь на знание форм, относительную величину частей и их расположение. ("Мой дедушка - полевод")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Закреплять умение рисовать предметы, прави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льно располагая на листе, соблюдая пропорции, основываясь на знании цветов и их оттенков (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сиреневый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 ("Ветка сирени")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умение детей передавать в рисунке простые сюжеты. ("Летний отдых")</w:t>
            </w:r>
          </w:p>
          <w:p w:rsidR="00C1425F" w:rsidRDefault="002901E3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Тематика для организованной деятельности выбирается 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 желанию, три из четырех предложенных тем реализуются в свободное время.</w:t>
            </w:r>
          </w:p>
        </w:tc>
      </w:tr>
      <w:tr w:rsidR="00C1425F">
        <w:tc>
          <w:tcPr>
            <w:tcW w:w="130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425F" w:rsidRDefault="00C1425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C1425F" w:rsidRDefault="002901E3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Лепка</w:t>
            </w:r>
          </w:p>
        </w:tc>
        <w:tc>
          <w:tcPr>
            <w:tcW w:w="98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Закреплять знания об особенностях лепки из глины, пластилина.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Закреплять умение передавать образ, самостоятельно находить индивидуальное решение; использовать в работе стеки; умение передавать особенности формы, движения, фактуры ("Краса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насекомых-бабочка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");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применять способы лепки: конструктивный, из отдельных часте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й ("Военный самолет") и скульптурный, основные части вытягивают из целого куска ("Уход за щедрой землей").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Совершенствовать навыки лепки фигур человека, птицы в движении, правильно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передавая пропорции, положение рук, ног.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Создавать сюжеты с однородными пре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дметами, располагая несколько фигурок на одной подставке. ("Ромашка обыкновенная")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Аккуратно выполнять работу, собирать вещи, соблюдать правила безопасности, играть с вылепленными работами.</w:t>
            </w:r>
          </w:p>
          <w:p w:rsidR="00C1425F" w:rsidRDefault="002901E3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Тематика для организованной деятельности выбирается по желанию, тр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 из четырех предложенных тем реализуются в свободное время.</w:t>
            </w:r>
          </w:p>
        </w:tc>
      </w:tr>
      <w:tr w:rsidR="00C1425F">
        <w:tc>
          <w:tcPr>
            <w:tcW w:w="130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425F" w:rsidRDefault="00C1425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C1425F" w:rsidRDefault="002901E3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Аппликация</w:t>
            </w:r>
          </w:p>
        </w:tc>
        <w:tc>
          <w:tcPr>
            <w:tcW w:w="98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Закрепить умения пользоваться ножницами: вырезывать круглую и овальную формы (ягоды для варенья), срезая по дуге уголки у квадрата или прямоугольника.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Вырезать знакомые или придуманные различные образы, сразу несколько одинаковых форм из бумаги, сложенной вдвое (ягоды).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Выполнять сюжетные композиции как индивидуально, так и в небольших группах, согласованно выполняя задачи.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навыкам расположения предметов на листе бумаги. При составлении аппликации обучать умению передавать соотношение объектов по величине, видеть форму частей различных предметов, их строение, пропорции (заяц с морковкой); работать с шаблонами и трафар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етами, строить свою работу в соответствии с правилами композиции.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навык правильного использования ножниц и клея, соблюдать правила безопасности труда и личной гигиены.</w:t>
            </w:r>
          </w:p>
          <w:p w:rsidR="00C1425F" w:rsidRDefault="002901E3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Тематика для организованной деятельности выбирается по желанию, три из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четырех предложенных тем реализуются в свободное время.</w:t>
            </w:r>
          </w:p>
        </w:tc>
      </w:tr>
      <w:tr w:rsidR="00C1425F">
        <w:tc>
          <w:tcPr>
            <w:tcW w:w="130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425F" w:rsidRDefault="00C1425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98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Слушание музыки. Развивать умение различать эмоциональное содержание произведений, их характер, настроение, динамические оттенки; умение говорить о его характере, содержании.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Расширять и пополнять знания об образцах мирового и казахского музыкального искусства; слушать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кюй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понимать особенности тембрового звучания казахских народных инструментов: домбры 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кобыза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Отрабатывать умение различать жанры музыкальных произведений (мар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ш, танец, песня).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Воспитывать интерес к прослушиванию лучших образцов казахской народной песни и танцевальных мелодий.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"Колокольчики звенят" В.Моцарт,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Атамекен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Е.Хасангалиева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отрывок оперы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Е. Брусиловского,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Д.Туякбаев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Жайлауда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"Повтори ри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тм", "Найди низкие и высокие звуки", "Большой - маленький", "Какой ритм?", Тень", "Намотай нить"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,"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Найди настроение домиков", "Погремушка" (под песню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Е.Хасангалиева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"Погремушка").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Пение. Совершенствовать вокально-слуховую координацию в пении.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умен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ие дышать между музыкальными фразами, четко произносить слова песни, петь средним, громким и тихим голосом.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навыки сольного пения с музыкальным сопровождением.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"Далеко до звезд" слова А. Юматова музыка: C.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Эсаулова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"Родная степь"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М.Жаутик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слова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К.Казыбекова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"Красавица весна"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М.Жаутикова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слова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Р.Тамаевой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"Песня мира" муз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., 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сл.Т.Кулиновой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Музыкально-ритмические движения. Упражнять в умении менять движения 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соответствии с изменениями характера музыки и ее частей.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Способствовать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усвоению танцевальных движений: дробный шаг, переменный шаг, галоп, поскоки в разных направлениях.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"Марш" Е.Тиличеевой, рус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ар. мелодия "Ах вы, сени", "Веселый марш""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Б.Жусипалиева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О.Байдильдаев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"Веселый танец", "Веселый марш"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Б.Жусипалиева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"Мы танцуе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Е.Андосова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Е.Макшанцева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"Разминка",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О.Байдильдаев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"Веселый танец".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Танцы. Развивать навыки исполнять элементы танцевальных движений; изменение направления движения в соответствии с музыкальными фразами.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Танцы на тему дружбы детей, ролевых игр. Развиват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ь умение импровизировать, придумать танец, используя знакомые плясовые движения в соответствии с характером музыки.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Танцы с отражением сказочных персонажей.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Игра на детских музыкальных инструментах. Развивать навыки исполнения знакомых мелодий на детских 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узыкальных инструментах индивидуально, в группах, развивать творчество, активность, самостоятельность.</w:t>
            </w:r>
          </w:p>
          <w:p w:rsidR="00C1425F" w:rsidRDefault="002901E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Знакомить приемам игры на детских музыкальных (металлофон, ксилофон, треугольник, бубен, барабан, маракас, румба) и шумовых инструментах (из нетрадиционн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ого материала).</w:t>
            </w:r>
            <w:proofErr w:type="gramEnd"/>
          </w:p>
          <w:p w:rsidR="00C1425F" w:rsidRDefault="002901E3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Игра на колокольчиках под произведение В.Моцарта "Колокольчики звенят", на бубнах под русскую народную мелодию "Калинка", на трещотках под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рус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.н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музыку "Светит месяц", на бубнах под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нар. мелодию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Камажай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</w:p>
        </w:tc>
      </w:tr>
    </w:tbl>
    <w:p w:rsidR="00C1425F" w:rsidRDefault="00C1425F">
      <w:pPr>
        <w:pStyle w:val="normal"/>
      </w:pPr>
    </w:p>
    <w:sectPr w:rsidR="00C1425F" w:rsidSect="00C1425F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1425F"/>
    <w:rsid w:val="002901E3"/>
    <w:rsid w:val="00C142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C1425F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rsid w:val="00C1425F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rsid w:val="00C1425F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C1425F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C1425F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normal"/>
    <w:next w:val="normal"/>
    <w:rsid w:val="00C1425F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C1425F"/>
  </w:style>
  <w:style w:type="table" w:customStyle="1" w:styleId="TableNormal">
    <w:name w:val="Table Normal"/>
    <w:rsid w:val="00C1425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C1425F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normal"/>
    <w:next w:val="normal"/>
    <w:rsid w:val="00C1425F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C1425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21</Pages>
  <Words>4500</Words>
  <Characters>25654</Characters>
  <Application>Microsoft Office Word</Application>
  <DocSecurity>0</DocSecurity>
  <Lines>213</Lines>
  <Paragraphs>60</Paragraphs>
  <ScaleCrop>false</ScaleCrop>
  <Company/>
  <LinksUpToDate>false</LinksUpToDate>
  <CharactersWithSpaces>30094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Дархан</dc:creator>
  <cp:lastModifiedBy>Дархан</cp:lastModifiedBy>
  <cp:revision>2</cp:revision>
  <dcterms:created xsi:type="dcterms:W3CDTF">2025-02-05T06:39:00Z</dcterms:created>
  <dcterms:modified xsi:type="dcterms:W3CDTF">2025-02-05T06:39:00Z</dcterms:modified>
</cp:coreProperties>
</file>